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1F3B" w14:textId="3A9F8942" w:rsidR="003D4382" w:rsidRDefault="00AF1A5B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  <w:t>AGENZIA VIAGGI E TURISMO TIGULLIO DI MARCONE F. &amp; G. S.R.L.</w:t>
      </w:r>
    </w:p>
    <w:p w14:paraId="15617256" w14:textId="55B25C95" w:rsidR="00AF1A5B" w:rsidRDefault="00AF1A5B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  <w:t>PIAZZA MATTEOTTI, 21 – 16043 CHIAVARI TEL 0185 324949</w:t>
      </w:r>
    </w:p>
    <w:p w14:paraId="36969E9E" w14:textId="12556A0B" w:rsidR="00AF1A5B" w:rsidRDefault="00AF1A5B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  <w:t>Email: ticket@tigulliomarcone.it</w:t>
      </w:r>
    </w:p>
    <w:p w14:paraId="7A9547F0" w14:textId="77777777" w:rsid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</w:p>
    <w:p w14:paraId="2B102C07" w14:textId="79726763" w:rsidR="003D4382" w:rsidRP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52"/>
          <w:szCs w:val="52"/>
          <w:u w:val="single"/>
          <w:lang w:eastAsia="ar-SA"/>
        </w:rPr>
      </w:pPr>
      <w:r w:rsidRPr="003D4382">
        <w:rPr>
          <w:rFonts w:ascii="Calibri" w:eastAsia="Times New Roman" w:hAnsi="Calibri" w:cs="Calibri"/>
          <w:b/>
          <w:color w:val="000000"/>
          <w:kern w:val="1"/>
          <w:sz w:val="52"/>
          <w:szCs w:val="52"/>
          <w:u w:val="single"/>
          <w:lang w:eastAsia="ar-SA"/>
        </w:rPr>
        <w:t xml:space="preserve">                                  TURCHIA</w:t>
      </w:r>
    </w:p>
    <w:p w14:paraId="2B66A29C" w14:textId="75EE8168" w:rsid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</w:pPr>
      <w:r w:rsidRPr="003D4382"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  <w:t xml:space="preserve">                                DAL </w:t>
      </w:r>
      <w:r w:rsidR="00C2480B"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  <w:t>10</w:t>
      </w:r>
      <w:r w:rsidRPr="003D4382"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  <w:t xml:space="preserve"> AL 1</w:t>
      </w:r>
      <w:r w:rsidR="00C2480B"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  <w:t>7</w:t>
      </w:r>
      <w:r w:rsidRPr="003D4382">
        <w:rPr>
          <w:rFonts w:ascii="Calibri" w:eastAsia="Times New Roman" w:hAnsi="Calibri" w:cs="Calibri"/>
          <w:b/>
          <w:color w:val="000000"/>
          <w:kern w:val="1"/>
          <w:sz w:val="40"/>
          <w:szCs w:val="40"/>
          <w:u w:val="single"/>
          <w:lang w:eastAsia="ar-SA"/>
        </w:rPr>
        <w:t xml:space="preserve"> MAGGIO 2026</w:t>
      </w:r>
    </w:p>
    <w:p w14:paraId="536F4E74" w14:textId="7021A0BD" w:rsidR="009544D9" w:rsidRDefault="009544D9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</w:p>
    <w:p w14:paraId="55206261" w14:textId="566AF67C" w:rsidR="009544D9" w:rsidRDefault="009544D9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</w:p>
    <w:p w14:paraId="6366936D" w14:textId="77777777" w:rsidR="009544D9" w:rsidRDefault="009544D9" w:rsidP="009544D9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lang w:eastAsia="ar-SA"/>
        </w:rPr>
      </w:pPr>
      <w:r w:rsidRPr="009544D9">
        <w:rPr>
          <w:rFonts w:ascii="Tahoma" w:eastAsia="Times New Roman" w:hAnsi="Tahoma" w:cs="Tahoma"/>
          <w:b/>
          <w:bCs/>
          <w:kern w:val="1"/>
          <w:lang w:eastAsia="ar-SA"/>
        </w:rPr>
        <w:t xml:space="preserve">operativi voli TURKISH AIRLINES </w:t>
      </w:r>
    </w:p>
    <w:p w14:paraId="013C3B27" w14:textId="363BE18A" w:rsidR="009544D9" w:rsidRPr="009544D9" w:rsidRDefault="00C2480B" w:rsidP="009544D9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10</w:t>
      </w:r>
      <w:r w:rsidR="009544D9"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 xml:space="preserve"> MAGGIO</w:t>
      </w:r>
      <w:r w:rsidR="009544D9"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MALPENSA / ISTANBUL</w:t>
      </w:r>
      <w:r w:rsidR="009544D9"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TK 1874</w:t>
      </w:r>
      <w:r w:rsidR="009544D9"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10h20 – 14h20</w:t>
      </w:r>
    </w:p>
    <w:p w14:paraId="7EB5EF8D" w14:textId="16493BA3" w:rsidR="009544D9" w:rsidRPr="009544D9" w:rsidRDefault="009544D9" w:rsidP="009544D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1</w:t>
      </w:r>
      <w:r w:rsidR="00C2480B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7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 xml:space="preserve"> MAGGIO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KAYSERI / ISTANBUL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TK 2019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18h15 – 19h50</w:t>
      </w:r>
    </w:p>
    <w:p w14:paraId="607EC551" w14:textId="104141AA" w:rsidR="009544D9" w:rsidRDefault="009544D9" w:rsidP="009544D9">
      <w:pPr>
        <w:spacing w:after="0" w:line="240" w:lineRule="auto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1</w:t>
      </w:r>
      <w:r w:rsidR="00C2480B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7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 xml:space="preserve"> MAGGIO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ISTANBUL / MALPENSA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TK 1877</w:t>
      </w:r>
      <w:r w:rsidRPr="009544D9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ab/>
        <w:t>21h50 – 23h45</w:t>
      </w:r>
    </w:p>
    <w:p w14:paraId="730C6924" w14:textId="77777777" w:rsid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</w:p>
    <w:p w14:paraId="018EE34B" w14:textId="77777777" w:rsid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color w:val="000000"/>
          <w:kern w:val="1"/>
          <w:sz w:val="21"/>
          <w:szCs w:val="21"/>
          <w:u w:val="single"/>
          <w:lang w:eastAsia="ar-SA"/>
        </w:rPr>
      </w:pPr>
    </w:p>
    <w:p w14:paraId="7366DF6A" w14:textId="14DF1856" w:rsidR="003D4382" w:rsidRPr="009544D9" w:rsidRDefault="00C71CE4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kern w:val="1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lang w:eastAsia="ar-SA"/>
        </w:rPr>
        <w:t>10</w:t>
      </w:r>
      <w:r w:rsidR="009544D9" w:rsidRPr="009544D9">
        <w:rPr>
          <w:rFonts w:ascii="Calibri" w:eastAsia="Times New Roman" w:hAnsi="Calibri" w:cs="Calibri"/>
          <w:b/>
          <w:kern w:val="1"/>
          <w:sz w:val="21"/>
          <w:szCs w:val="21"/>
          <w:lang w:eastAsia="ar-SA"/>
        </w:rPr>
        <w:t xml:space="preserve"> MAGGIO 2026: ITALIA - ISTANBUL</w:t>
      </w:r>
    </w:p>
    <w:p w14:paraId="4C95CE1B" w14:textId="59175CD3" w:rsidR="003D4382" w:rsidRP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Partenza </w:t>
      </w:r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dalla 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localita’</w:t>
      </w:r>
      <w:proofErr w:type="spellEnd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prescelta con il ns autopullman per l’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aereoporto</w:t>
      </w:r>
      <w:proofErr w:type="spellEnd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di Milano Malpensa. 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Formalita’</w:t>
      </w:r>
      <w:proofErr w:type="spellEnd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di imbarco e partenza 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con</w:t>
      </w: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a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con volo di linea per Istanbul. All’arrivo, incontro con l’assistente e trasferimento all'hotel. Sistemazione nelle camere. Cena </w:t>
      </w:r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e</w:t>
      </w: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</w:t>
      </w:r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p</w:t>
      </w: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ernottamento in hotel.</w:t>
      </w:r>
    </w:p>
    <w:p w14:paraId="2A10D187" w14:textId="77777777" w:rsidR="003D4382" w:rsidRPr="003D4382" w:rsidRDefault="003D4382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</w:p>
    <w:p w14:paraId="6242FB36" w14:textId="3E4689C7" w:rsidR="003D4382" w:rsidRPr="003D4382" w:rsidRDefault="009544D9" w:rsidP="003D4382">
      <w:pPr>
        <w:suppressAutoHyphens/>
        <w:spacing w:after="0" w:line="240" w:lineRule="atLeast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ISTANBUL</w:t>
      </w:r>
    </w:p>
    <w:p w14:paraId="3EAC3849" w14:textId="745A0DE8" w:rsidR="003D4382" w:rsidRPr="003D4382" w:rsidRDefault="003D4382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Prima colazione e giornata dedicata alla visita della città con guida: visiteremo </w:t>
      </w:r>
      <w:r w:rsidRPr="003D4382">
        <w:rPr>
          <w:rFonts w:ascii="Calibri" w:eastAsia="Times New Roman" w:hAnsi="Calibri" w:cs="Calibri"/>
          <w:b/>
          <w:i/>
          <w:color w:val="000000"/>
          <w:kern w:val="1"/>
          <w:sz w:val="21"/>
          <w:szCs w:val="21"/>
          <w:lang w:eastAsia="ar-SA"/>
        </w:rPr>
        <w:t>l’Antico Ippodromo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utilizzato per le corse dei carri e centro della vita pubblica bizantina. Tre dei monumenti che lo decoravano, esistono ancora oggi: l’Obelisco di Teodosio, la Colonna Serpentina in bronzo e la Colonna di Costantino. Poi la meravigliosa </w:t>
      </w:r>
      <w:r w:rsidRPr="003D4382">
        <w:rPr>
          <w:rFonts w:ascii="Calibri" w:eastAsia="Times New Roman" w:hAnsi="Calibri" w:cs="Calibri"/>
          <w:b/>
          <w:bCs/>
          <w:i/>
          <w:iCs/>
          <w:color w:val="000000"/>
          <w:kern w:val="1"/>
          <w:sz w:val="21"/>
          <w:szCs w:val="21"/>
          <w:lang w:eastAsia="ar-SA"/>
        </w:rPr>
        <w:t xml:space="preserve">Basilica cisterna, 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con le sue 336 colonne e l’alto soffitto a volta è un’opera straordinaria che risale all’epoca bizantina, quando fungeva da deposito per le acque della città, costruita nel 532 d.C. è la più grande cisterna bizantina di Istanbul giunta fino ai giorni nostri</w:t>
      </w:r>
      <w:r w:rsidRPr="003D4382">
        <w:rPr>
          <w:rFonts w:ascii="Calibri" w:eastAsia="Times New Roman" w:hAnsi="Calibri" w:cs="Calibri"/>
          <w:b/>
          <w:bCs/>
          <w:i/>
          <w:iCs/>
          <w:color w:val="000000"/>
          <w:kern w:val="1"/>
          <w:sz w:val="21"/>
          <w:szCs w:val="21"/>
          <w:lang w:eastAsia="ar-SA"/>
        </w:rPr>
        <w:t xml:space="preserve">. 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A seguire, la </w:t>
      </w:r>
      <w:r w:rsidRPr="003D4382">
        <w:rPr>
          <w:rFonts w:ascii="Calibri" w:eastAsia="Times New Roman" w:hAnsi="Calibri" w:cs="Calibri"/>
          <w:b/>
          <w:bCs/>
          <w:i/>
          <w:iCs/>
          <w:color w:val="000000"/>
          <w:kern w:val="1"/>
          <w:sz w:val="21"/>
          <w:szCs w:val="21"/>
          <w:lang w:eastAsia="ar-SA"/>
        </w:rPr>
        <w:t xml:space="preserve">Moschea </w:t>
      </w:r>
      <w:proofErr w:type="spellStart"/>
      <w:r w:rsidRPr="003D4382">
        <w:rPr>
          <w:rFonts w:ascii="Calibri" w:eastAsia="Times New Roman" w:hAnsi="Calibri" w:cs="Calibri"/>
          <w:b/>
          <w:bCs/>
          <w:i/>
          <w:iCs/>
          <w:color w:val="000000"/>
          <w:kern w:val="1"/>
          <w:sz w:val="21"/>
          <w:szCs w:val="21"/>
          <w:lang w:eastAsia="ar-SA"/>
        </w:rPr>
        <w:t>Sultanahmet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conosciuta anche come </w:t>
      </w:r>
      <w:r w:rsidRPr="003D4382">
        <w:rPr>
          <w:rFonts w:ascii="Calibri" w:eastAsia="Times New Roman" w:hAnsi="Calibri" w:cs="Calibri"/>
          <w:i/>
          <w:iCs/>
          <w:color w:val="000000"/>
          <w:kern w:val="1"/>
          <w:sz w:val="21"/>
          <w:szCs w:val="21"/>
          <w:lang w:eastAsia="ar-SA"/>
        </w:rPr>
        <w:t>Moschea Blu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per i suoi pannelli in ceramica </w:t>
      </w:r>
      <w:proofErr w:type="spell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Iznik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blu e </w:t>
      </w:r>
      <w:proofErr w:type="spellStart"/>
      <w:proofErr w:type="gram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bianchi.Pranzo</w:t>
      </w:r>
      <w:proofErr w:type="spellEnd"/>
      <w:proofErr w:type="gram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in ristorante e nel pomeriggio visita al</w:t>
      </w:r>
      <w:r w:rsidRPr="003D4382">
        <w:rPr>
          <w:rFonts w:ascii="Calibri" w:eastAsia="Times New Roman" w:hAnsi="Calibri" w:cs="Calibri"/>
          <w:b/>
          <w:bCs/>
          <w:i/>
          <w:iCs/>
          <w:color w:val="000000"/>
          <w:kern w:val="1"/>
          <w:sz w:val="21"/>
          <w:szCs w:val="21"/>
          <w:lang w:eastAsia="ar-SA"/>
        </w:rPr>
        <w:t xml:space="preserve"> Palazzo Topkapi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che sorge su un promontorio ove confluiscono il Bosforo, il Corno d’oro ed il Mar di </w:t>
      </w:r>
      <w:proofErr w:type="spell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Marmara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, labirinto di costruzioni e centro del potere dell’Impero Ottomano tra il XV ed il XIX secolo. (La visita include anche l’Harem). Cena</w:t>
      </w:r>
      <w:r w:rsidR="009544D9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e pernottamento in hotel.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</w:t>
      </w:r>
    </w:p>
    <w:p w14:paraId="6FF8110C" w14:textId="77777777" w:rsidR="003D4382" w:rsidRPr="003D4382" w:rsidRDefault="003D4382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</w:p>
    <w:p w14:paraId="1AB2F2F8" w14:textId="7CB28D44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2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ISTANBUL</w:t>
      </w:r>
    </w:p>
    <w:p w14:paraId="5E1FE670" w14:textId="2B463E1E" w:rsidR="003D4382" w:rsidRPr="003D4382" w:rsidRDefault="003D4382" w:rsidP="003D4382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Prima colazione e visita del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Bazar delle Spezie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(o 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Mısır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 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Çarşısı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= Bazar egiziano)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che grazie ai suoi seducenti profumi di cannella, zafferano, menta, timo ci trasporterà nell'oriente mistico. Proseguiamo con la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Crociera sul Bosforo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durante la quale potremo ammirare le tipiche abitazioni in legno che si affacciano sulla riva asiatica ed europea. Proseguimento per un piacevole tour tra i quartieri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Fener e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Balat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due dei quartieri più ricchi di storia, più affascinanti e caratteristici di tutta Istanbul. Proprio per questi motivi rientrano nella lista del patrimonio dell’Unesco. Sosta al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Grand</w:t>
      </w:r>
      <w:proofErr w:type="spellEnd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 Bazaar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costruito nel 1461 da </w:t>
      </w:r>
      <w:proofErr w:type="spell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Mehmet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il conquistatore, ancora oggi è considerato il mercato coperto più grande del mondo, una città nella città. Qui, i commerci da secoli animano gli innumerevoli vicoli e passaggi sotto le spettacolari volte illuminate. Pranzo in corso di visita, cena e pernottamento in hotel.</w:t>
      </w:r>
    </w:p>
    <w:p w14:paraId="08D8486F" w14:textId="4DF21E76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3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ISTANBUL -PERGAMO - IZMIR</w:t>
      </w:r>
    </w:p>
    <w:p w14:paraId="6C5F7375" w14:textId="77777777" w:rsidR="003D4382" w:rsidRPr="003D4382" w:rsidRDefault="003D4382" w:rsidP="003D4382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Prima colazione e partenza per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Pergamo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(</w:t>
      </w:r>
      <w:proofErr w:type="spell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Bergama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). All’arrivo, visita dei resti dell’acropoli con la biblioteca, il Tempio di Traiano, il teatro, il tempio di Dioniso e l’altare di Zeus. È possibile vedere anche alcuni frammenti delle mura difensive della città. Pranzo e proseguimento per Izmir. Sistemazione in hotel, cena e pernottamento.</w:t>
      </w:r>
    </w:p>
    <w:p w14:paraId="24DD44FE" w14:textId="56271F77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4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EFESO - PAMUKKALE</w:t>
      </w:r>
    </w:p>
    <w:p w14:paraId="57AC96EB" w14:textId="77777777" w:rsidR="003D4382" w:rsidRPr="003D4382" w:rsidRDefault="003D4382" w:rsidP="003D4382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Prima colazione e partenza per </w:t>
      </w:r>
      <w:proofErr w:type="spell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Pamukkale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. Lungo il percorso sosta a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Efeso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per la visita della monumentale e antica città alla cui comunità cristiana San Paolo si indirizzò con toni vivaci. Efeso è una delle città romane meglio conservate in Turchia; qui vedremo </w:t>
      </w: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la Biblioteca di Celso, il Teatro, dove culminò la disputa tra Paolo e i venditori di oggetti pagani, il Tempio di Adriano, il ginnasio, la via sacra, la via dei 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Cureti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. Pranzo in ristorante e proseguimento per </w:t>
      </w:r>
      <w:proofErr w:type="spellStart"/>
      <w:r w:rsidRPr="003D4382">
        <w:rPr>
          <w:rFonts w:ascii="Calibri" w:eastAsia="Times New Roman" w:hAnsi="Calibri" w:cs="Calibri"/>
          <w:b/>
          <w:bCs/>
          <w:kern w:val="1"/>
          <w:sz w:val="21"/>
          <w:szCs w:val="21"/>
          <w:lang w:eastAsia="ar-SA"/>
        </w:rPr>
        <w:t>Pamukkale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. Arrivo e visita alle rovine di </w:t>
      </w:r>
      <w:proofErr w:type="spellStart"/>
      <w:r w:rsidRPr="003D4382">
        <w:rPr>
          <w:rFonts w:ascii="Calibri" w:eastAsia="Times New Roman" w:hAnsi="Calibri" w:cs="Calibri"/>
          <w:b/>
          <w:bCs/>
          <w:kern w:val="1"/>
          <w:sz w:val="21"/>
          <w:szCs w:val="21"/>
          <w:lang w:eastAsia="ar-SA"/>
        </w:rPr>
        <w:t>Hierapolis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e alle cascate pietrificate che rendono 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Pamukkale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famosa in tutto il mondo, uniche per bellezza e vastità. Arrivo in serata a 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Pamukkale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, sistemazione in hotel, cena e pernottamento.</w:t>
      </w:r>
    </w:p>
    <w:p w14:paraId="13269CA0" w14:textId="299B9BCB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5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PAMUKKALE – KONYA - CAPPADOCIA</w:t>
      </w:r>
      <w:r w:rsidR="003D4382" w:rsidRPr="003D4382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</w:t>
      </w:r>
    </w:p>
    <w:p w14:paraId="4B536524" w14:textId="77777777" w:rsidR="003D4382" w:rsidRPr="003D4382" w:rsidRDefault="003D4382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Prima colazione e partenza per la Cappadocia. Lungo il percorso sosta a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Konya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per la visita al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Mausoleo di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Mevlana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luogo fondamentale per il misticismo islamico e punto di riferimento per tutti i luoghi di culto fondati in Anatolia. Pranzo lungo il </w:t>
      </w:r>
      <w:proofErr w:type="spellStart"/>
      <w:proofErr w:type="gramStart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percorso.Arrivo</w:t>
      </w:r>
      <w:proofErr w:type="spellEnd"/>
      <w:proofErr w:type="gram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in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Cappadocia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, uno dei luoghi più affascinanti della Turchia per il suo caratteristico paesaggio lunare, con i villaggi trogloditi e le chiese rupestri abitate un tempo da anacoreti che le arricchirono con affreschi. Sistemazione in hotel, cena e pernottamento.</w:t>
      </w:r>
    </w:p>
    <w:p w14:paraId="595BE6B3" w14:textId="77777777" w:rsidR="003D4382" w:rsidRPr="003D4382" w:rsidRDefault="003D4382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10"/>
          <w:szCs w:val="10"/>
          <w:u w:val="single"/>
          <w:lang w:eastAsia="ar-SA"/>
        </w:rPr>
      </w:pPr>
    </w:p>
    <w:p w14:paraId="35AE4BF3" w14:textId="137F20AA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6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CAPPADOCIA</w:t>
      </w:r>
    </w:p>
    <w:p w14:paraId="7AA48AD5" w14:textId="77777777" w:rsidR="003D4382" w:rsidRPr="003D4382" w:rsidRDefault="003D4382" w:rsidP="003D4382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iCs/>
          <w:color w:val="000000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lastRenderedPageBreak/>
        <w:t xml:space="preserve">Prima colazione e cena in hotel. Intera giornata dedicata alla visita della Cappadocia, che si trova al centro dell'altopiano anatolico, dove l'azione combinata della natura e dell'uomo ha creato paesaggi dall'aspetto lunare. Visita del museo all’aperto della </w:t>
      </w:r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valle di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Goreme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con le abitazioni troglodite e le Chiese Rupestri affrescate (ne esistevano oltre 300, le più antiche a impianto basilicale, talvolta con tre navate). Soste ai villaggi di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Guvercinlik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,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Uchisar</w:t>
      </w:r>
      <w:proofErr w:type="spellEnd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,</w:t>
      </w:r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 xml:space="preserve"> dominato da una parete rocciosa piena di grotte con una vista suggestiva su tutta la zona,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Zelve</w:t>
      </w:r>
      <w:proofErr w:type="spellEnd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,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Avanos</w:t>
      </w:r>
      <w:proofErr w:type="spellEnd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,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Avcilar</w:t>
      </w:r>
      <w:proofErr w:type="spellEnd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 xml:space="preserve">, </w:t>
      </w:r>
      <w:proofErr w:type="spellStart"/>
      <w:r w:rsidRPr="003D4382">
        <w:rPr>
          <w:rFonts w:ascii="Calibri" w:eastAsia="Times New Roman" w:hAnsi="Calibri" w:cs="Calibri"/>
          <w:b/>
          <w:bCs/>
          <w:color w:val="000000"/>
          <w:kern w:val="1"/>
          <w:sz w:val="21"/>
          <w:szCs w:val="21"/>
          <w:lang w:eastAsia="ar-SA"/>
        </w:rPr>
        <w:t>Pasabag</w:t>
      </w:r>
      <w:proofErr w:type="spellEnd"/>
      <w:r w:rsidRPr="003D4382">
        <w:rPr>
          <w:rFonts w:ascii="Calibri" w:eastAsia="Times New Roman" w:hAnsi="Calibri" w:cs="Calibri"/>
          <w:color w:val="000000"/>
          <w:kern w:val="1"/>
          <w:sz w:val="21"/>
          <w:szCs w:val="21"/>
          <w:lang w:eastAsia="ar-SA"/>
        </w:rPr>
        <w:t>. Pranzo in ristorante in corso di escursione. Trasferimento in hotel, cena e pernottamento.</w:t>
      </w:r>
    </w:p>
    <w:p w14:paraId="156EFA41" w14:textId="2DA1D67E" w:rsidR="003D4382" w:rsidRPr="003D4382" w:rsidRDefault="009544D9" w:rsidP="003D438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1</w:t>
      </w:r>
      <w:r w:rsidR="00C71CE4"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>7</w:t>
      </w:r>
      <w:r>
        <w:rPr>
          <w:rFonts w:ascii="Calibri" w:eastAsia="Times New Roman" w:hAnsi="Calibri" w:cs="Calibri"/>
          <w:b/>
          <w:kern w:val="1"/>
          <w:sz w:val="21"/>
          <w:szCs w:val="21"/>
          <w:u w:val="single"/>
          <w:lang w:eastAsia="ar-SA"/>
        </w:rPr>
        <w:t xml:space="preserve"> MAGGIO 2026: CAPPADOCIA – ISTANBUL - ITALIA</w:t>
      </w:r>
    </w:p>
    <w:p w14:paraId="5D83403E" w14:textId="3D9E7BF1" w:rsidR="003D438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Prima colazione in hotel. Trasferimento all'aeroporto di Kayseri o </w:t>
      </w:r>
      <w:proofErr w:type="spellStart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Nevsehir</w:t>
      </w:r>
      <w:proofErr w:type="spellEnd"/>
      <w:r w:rsidRPr="003D4382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in tempo utile per il volo di rientro</w:t>
      </w:r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. Arrivo a Milano Malpensa, 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formalita’</w:t>
      </w:r>
      <w:proofErr w:type="spellEnd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di sbarco e rientro con il ns autopullman per le varie </w:t>
      </w:r>
      <w:proofErr w:type="spellStart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>localita’</w:t>
      </w:r>
      <w:proofErr w:type="spellEnd"/>
      <w:r w:rsidR="009544D9">
        <w:rPr>
          <w:rFonts w:ascii="Calibri" w:eastAsia="Times New Roman" w:hAnsi="Calibri" w:cs="Calibri"/>
          <w:kern w:val="1"/>
          <w:sz w:val="21"/>
          <w:szCs w:val="21"/>
          <w:lang w:eastAsia="ar-SA"/>
        </w:rPr>
        <w:t xml:space="preserve"> di partenza.</w:t>
      </w:r>
    </w:p>
    <w:p w14:paraId="04059DC7" w14:textId="2E1C332E" w:rsidR="009544D9" w:rsidRDefault="009544D9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  <w:r w:rsidRPr="00986ACE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Per partecipare al viaggio </w:t>
      </w:r>
      <w:proofErr w:type="spellStart"/>
      <w:proofErr w:type="gramStart"/>
      <w:r w:rsidRPr="00986ACE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e’</w:t>
      </w:r>
      <w:proofErr w:type="spellEnd"/>
      <w:proofErr w:type="gramEnd"/>
      <w:r w:rsidRPr="00986ACE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necessaria la carta di </w:t>
      </w:r>
      <w:proofErr w:type="spellStart"/>
      <w:r w:rsidRPr="00986ACE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identita’</w:t>
      </w:r>
      <w:proofErr w:type="spellEnd"/>
      <w:r w:rsidRPr="00986ACE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o il passaporto individuale</w:t>
      </w:r>
    </w:p>
    <w:p w14:paraId="0AE4458E" w14:textId="724D03E4" w:rsidR="00986ACE" w:rsidRDefault="00986ACE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</w:p>
    <w:p w14:paraId="6238DC11" w14:textId="3E2E088E" w:rsidR="00986ACE" w:rsidRDefault="00986ACE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QUOTA INDIVIDUALE DI PARTECIPAZIONE                       EURO    </w:t>
      </w:r>
      <w:r w:rsidR="006E73C8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2.550,00</w:t>
      </w: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             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  (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MINIMO </w:t>
      </w:r>
      <w:r w:rsidR="00926145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15</w:t>
      </w: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PAX PAGANTI)</w:t>
      </w:r>
    </w:p>
    <w:p w14:paraId="77D13E7D" w14:textId="5F8F618B" w:rsidR="00986ACE" w:rsidRDefault="00986ACE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SUPPLEMENTO CAMERA SINGOLA                                    EURO     </w:t>
      </w:r>
      <w:r w:rsidR="004533B5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500,00</w:t>
      </w:r>
    </w:p>
    <w:p w14:paraId="74F6FBCC" w14:textId="4F927B96" w:rsidR="00926145" w:rsidRDefault="00986ACE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  <w:r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CAPARRA                                                                                 EURO</w:t>
      </w:r>
      <w:r w:rsidR="004533B5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    </w:t>
      </w:r>
      <w:bookmarkStart w:id="0" w:name="_GoBack"/>
      <w:bookmarkEnd w:id="0"/>
      <w:r w:rsidR="004533B5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 xml:space="preserve">  800,00</w:t>
      </w:r>
    </w:p>
    <w:p w14:paraId="6099F0D9" w14:textId="0CB9AE12" w:rsidR="00926145" w:rsidRDefault="00926145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</w:p>
    <w:p w14:paraId="59BA5A95" w14:textId="0E063F14" w:rsidR="00FD1B27" w:rsidRDefault="00FD1B27" w:rsidP="00FD1B2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u w:val="single"/>
          <w:lang w:eastAsia="ar-SA"/>
        </w:rPr>
      </w:pPr>
      <w:r w:rsidRPr="00FD1B27">
        <w:rPr>
          <w:rFonts w:ascii="Tahoma" w:eastAsia="Times New Roman" w:hAnsi="Tahoma" w:cs="Tahoma"/>
          <w:b/>
          <w:kern w:val="1"/>
          <w:u w:val="single"/>
          <w:lang w:eastAsia="ar-SA"/>
        </w:rPr>
        <w:t>La quota di partecipazione in camera doppia comprende:</w:t>
      </w:r>
    </w:p>
    <w:p w14:paraId="20AE9059" w14:textId="77777777" w:rsidR="00B17B01" w:rsidRDefault="00B17B01" w:rsidP="00FD1B2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u w:val="single"/>
          <w:lang w:eastAsia="ar-SA"/>
        </w:rPr>
      </w:pPr>
    </w:p>
    <w:p w14:paraId="25873B43" w14:textId="5F477668" w:rsidR="00FD1B27" w:rsidRPr="00FD1B27" w:rsidRDefault="00FD1B27" w:rsidP="00FD1B27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lang w:eastAsia="ar-SA"/>
        </w:rPr>
      </w:pPr>
      <w:r>
        <w:rPr>
          <w:rFonts w:ascii="Tahoma" w:eastAsia="Times New Roman" w:hAnsi="Tahoma" w:cs="Tahoma"/>
          <w:b/>
          <w:bCs/>
          <w:kern w:val="1"/>
          <w:lang w:eastAsia="ar-SA"/>
        </w:rPr>
        <w:t>Trasferimento con il ns autopullman per l’</w:t>
      </w:r>
      <w:proofErr w:type="spellStart"/>
      <w:r>
        <w:rPr>
          <w:rFonts w:ascii="Tahoma" w:eastAsia="Times New Roman" w:hAnsi="Tahoma" w:cs="Tahoma"/>
          <w:b/>
          <w:bCs/>
          <w:kern w:val="1"/>
          <w:lang w:eastAsia="ar-SA"/>
        </w:rPr>
        <w:t>aereoporto</w:t>
      </w:r>
      <w:proofErr w:type="spellEnd"/>
      <w:r>
        <w:rPr>
          <w:rFonts w:ascii="Tahoma" w:eastAsia="Times New Roman" w:hAnsi="Tahoma" w:cs="Tahoma"/>
          <w:b/>
          <w:bCs/>
          <w:kern w:val="1"/>
          <w:lang w:eastAsia="ar-SA"/>
        </w:rPr>
        <w:t xml:space="preserve"> di Milano Malpensa a/r</w:t>
      </w:r>
    </w:p>
    <w:p w14:paraId="5D31E211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 xml:space="preserve">Passaggi aerei con voli </w:t>
      </w:r>
      <w:proofErr w:type="spellStart"/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>Turkish</w:t>
      </w:r>
      <w:proofErr w:type="spellEnd"/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 xml:space="preserve"> Airlines con </w:t>
      </w:r>
      <w:proofErr w:type="spellStart"/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>bag</w:t>
      </w:r>
      <w:proofErr w:type="spellEnd"/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 xml:space="preserve">. 20 Kg in stiva </w:t>
      </w:r>
    </w:p>
    <w:p w14:paraId="5DBA7B25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>Trasferimenti privati aeroporto/hotel/aeroporto con assistenza in lingua italiana</w:t>
      </w:r>
    </w:p>
    <w:p w14:paraId="56131388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kern w:val="1"/>
          <w:lang w:eastAsia="ar-SA"/>
        </w:rPr>
        <w:t xml:space="preserve">i pernottamenti previsti con sistemazione in camere doppie in hotel come da </w:t>
      </w:r>
      <w:proofErr w:type="spellStart"/>
      <w:r w:rsidRPr="00FD1B27">
        <w:rPr>
          <w:rFonts w:ascii="Tahoma" w:eastAsia="Times New Roman" w:hAnsi="Tahoma" w:cs="Tahoma"/>
          <w:b/>
          <w:kern w:val="1"/>
          <w:lang w:eastAsia="ar-SA"/>
        </w:rPr>
        <w:t>cat</w:t>
      </w:r>
      <w:proofErr w:type="spellEnd"/>
      <w:r w:rsidRPr="00FD1B27">
        <w:rPr>
          <w:rFonts w:ascii="Tahoma" w:eastAsia="Times New Roman" w:hAnsi="Tahoma" w:cs="Tahoma"/>
          <w:b/>
          <w:kern w:val="1"/>
          <w:lang w:eastAsia="ar-SA"/>
        </w:rPr>
        <w:t>. indicata</w:t>
      </w:r>
    </w:p>
    <w:p w14:paraId="34E1211F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>visite ed escursioni come da programma con guida ufficiale di lingua italiana e bus G.T. riservati per l’intero viaggio</w:t>
      </w:r>
    </w:p>
    <w:p w14:paraId="3BC07E80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bCs/>
          <w:kern w:val="1"/>
          <w:lang w:eastAsia="ar-SA"/>
        </w:rPr>
        <w:t>WI-FI gratuito sul BUS G.T.</w:t>
      </w:r>
    </w:p>
    <w:p w14:paraId="62C1BEFA" w14:textId="40A8B84D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80808"/>
          <w:kern w:val="1"/>
          <w:lang w:eastAsia="ar-JO" w:bidi="ar-JO"/>
        </w:rPr>
      </w:pPr>
      <w:r w:rsidRPr="00FD1B27">
        <w:rPr>
          <w:rFonts w:ascii="Tahoma" w:eastAsia="Times New Roman" w:hAnsi="Tahoma" w:cs="Tahoma"/>
          <w:b/>
          <w:kern w:val="1"/>
          <w:lang w:eastAsia="ar-SA"/>
        </w:rPr>
        <w:t xml:space="preserve">trattamento di pensione completa dalla cena del primo giorno alla prima colazione dell’ottavo giorno </w:t>
      </w:r>
    </w:p>
    <w:p w14:paraId="3DC86BCA" w14:textId="23B3367E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80808"/>
          <w:kern w:val="1"/>
          <w:lang w:eastAsia="ar-JO" w:bidi="ar-JO"/>
        </w:rPr>
      </w:pPr>
      <w:r w:rsidRPr="00FD1B27">
        <w:rPr>
          <w:rFonts w:ascii="Tahoma" w:eastAsia="Times New Roman" w:hAnsi="Tahoma" w:cs="Tahoma"/>
          <w:b/>
          <w:kern w:val="1"/>
          <w:lang w:eastAsia="ar-SA"/>
        </w:rPr>
        <w:t>0,5 l di acqua minerale per persona a pasto</w:t>
      </w:r>
    </w:p>
    <w:p w14:paraId="2D3E556B" w14:textId="2BF73A0F" w:rsid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80808"/>
          <w:kern w:val="1"/>
          <w:lang w:eastAsia="ar-JO" w:bidi="ar-JO"/>
        </w:rPr>
      </w:pPr>
      <w:r>
        <w:rPr>
          <w:rFonts w:ascii="Tahoma" w:eastAsia="Times New Roman" w:hAnsi="Tahoma" w:cs="Tahoma"/>
          <w:b/>
          <w:color w:val="080808"/>
          <w:kern w:val="1"/>
          <w:lang w:eastAsia="ar-JO" w:bidi="ar-JO"/>
        </w:rPr>
        <w:t>Tasse aereoportuali</w:t>
      </w:r>
      <w:r w:rsidR="000F6937">
        <w:rPr>
          <w:rFonts w:ascii="Tahoma" w:eastAsia="Times New Roman" w:hAnsi="Tahoma" w:cs="Tahoma"/>
          <w:b/>
          <w:color w:val="080808"/>
          <w:kern w:val="1"/>
          <w:lang w:eastAsia="ar-JO" w:bidi="ar-JO"/>
        </w:rPr>
        <w:t xml:space="preserve"> euro 210</w:t>
      </w:r>
    </w:p>
    <w:p w14:paraId="0545D881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80808"/>
          <w:kern w:val="1"/>
          <w:lang w:eastAsia="ar-JO" w:bidi="ar-JO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Ingressi a monumenti e </w:t>
      </w:r>
      <w:proofErr w:type="gramStart"/>
      <w:r>
        <w:rPr>
          <w:rFonts w:ascii="Tahoma" w:hAnsi="Tahoma" w:cs="Tahoma"/>
          <w:b/>
          <w:bCs/>
          <w:color w:val="000000"/>
          <w:sz w:val="21"/>
          <w:szCs w:val="21"/>
        </w:rPr>
        <w:t>musei  euro</w:t>
      </w:r>
      <w:proofErr w:type="gram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275</w:t>
      </w:r>
    </w:p>
    <w:p w14:paraId="638F7BEB" w14:textId="1F077635" w:rsidR="00FD1B27" w:rsidRDefault="00FD1B27" w:rsidP="00FD1B27">
      <w:pPr>
        <w:tabs>
          <w:tab w:val="left" w:pos="15"/>
        </w:tabs>
        <w:ind w:right="-300"/>
        <w:jc w:val="both"/>
        <w:rPr>
          <w:rFonts w:ascii="Tahoma" w:eastAsia="Times New Roman" w:hAnsi="Tahoma" w:cs="Tahoma"/>
          <w:b/>
          <w:bCs/>
          <w:color w:val="000000"/>
          <w:kern w:val="1"/>
          <w:sz w:val="26"/>
          <w:szCs w:val="26"/>
          <w:lang w:eastAsia="ar-SA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 </w:t>
      </w:r>
      <w:r>
        <w:rPr>
          <w:rFonts w:ascii="Tahoma" w:hAnsi="Tahoma" w:cs="Tahoma"/>
          <w:b/>
          <w:bCs/>
          <w:color w:val="000000"/>
          <w:sz w:val="21"/>
          <w:szCs w:val="21"/>
        </w:rPr>
        <w:tab/>
      </w:r>
      <w:r w:rsidRPr="00FD1B27">
        <w:rPr>
          <w:rFonts w:ascii="Tahoma" w:eastAsia="Times New Roman" w:hAnsi="Tahoma" w:cs="Tahoma"/>
          <w:b/>
          <w:bCs/>
          <w:color w:val="000000"/>
          <w:kern w:val="1"/>
          <w:lang w:eastAsia="ar-SA"/>
        </w:rPr>
        <w:t>Assicurazione OPTIMAS annullamento</w:t>
      </w:r>
      <w:r w:rsidRPr="00FD1B27">
        <w:rPr>
          <w:rFonts w:ascii="Tahoma" w:eastAsia="Times New Roman" w:hAnsi="Tahoma" w:cs="Tahoma"/>
          <w:b/>
          <w:bCs/>
          <w:color w:val="000000"/>
          <w:kern w:val="1"/>
          <w:lang w:eastAsia="ar-SA"/>
        </w:rPr>
        <w:tab/>
      </w:r>
      <w:proofErr w:type="gramStart"/>
      <w:r w:rsidR="00B17B01">
        <w:rPr>
          <w:rFonts w:ascii="Tahoma" w:eastAsia="Times New Roman" w:hAnsi="Tahoma" w:cs="Tahoma"/>
          <w:b/>
          <w:bCs/>
          <w:color w:val="000000"/>
          <w:kern w:val="1"/>
          <w:lang w:eastAsia="ar-SA"/>
        </w:rPr>
        <w:t>Euro</w:t>
      </w:r>
      <w:r w:rsidRPr="00FD1B27">
        <w:rPr>
          <w:rFonts w:ascii="Tahoma" w:eastAsia="Times New Roman" w:hAnsi="Tahoma" w:cs="Tahoma"/>
          <w:b/>
          <w:bCs/>
          <w:color w:val="000000"/>
          <w:kern w:val="1"/>
          <w:sz w:val="26"/>
          <w:szCs w:val="26"/>
          <w:lang w:eastAsia="ar-SA"/>
        </w:rPr>
        <w:t xml:space="preserve">  40</w:t>
      </w:r>
      <w:proofErr w:type="gramEnd"/>
      <w:r w:rsidRPr="00FD1B27">
        <w:rPr>
          <w:rFonts w:ascii="Tahoma" w:eastAsia="Times New Roman" w:hAnsi="Tahoma" w:cs="Tahoma"/>
          <w:b/>
          <w:bCs/>
          <w:color w:val="000000"/>
          <w:kern w:val="1"/>
          <w:sz w:val="26"/>
          <w:szCs w:val="26"/>
          <w:lang w:eastAsia="ar-SA"/>
        </w:rPr>
        <w:t xml:space="preserve"> </w:t>
      </w:r>
      <w:proofErr w:type="spellStart"/>
      <w:r w:rsidRPr="00FD1B27">
        <w:rPr>
          <w:rFonts w:ascii="Tahoma" w:eastAsia="Times New Roman" w:hAnsi="Tahoma" w:cs="Tahoma"/>
          <w:b/>
          <w:bCs/>
          <w:color w:val="000000"/>
          <w:kern w:val="1"/>
          <w:sz w:val="26"/>
          <w:szCs w:val="26"/>
          <w:lang w:eastAsia="ar-SA"/>
        </w:rPr>
        <w:t>comp</w:t>
      </w:r>
      <w:proofErr w:type="spellEnd"/>
      <w:r w:rsidRPr="00FD1B27">
        <w:rPr>
          <w:rFonts w:ascii="Tahoma" w:eastAsia="Times New Roman" w:hAnsi="Tahoma" w:cs="Tahoma"/>
          <w:b/>
          <w:bCs/>
          <w:color w:val="000000"/>
          <w:kern w:val="1"/>
          <w:sz w:val="26"/>
          <w:szCs w:val="26"/>
          <w:lang w:eastAsia="ar-SA"/>
        </w:rPr>
        <w:t>. Spese mediche</w:t>
      </w:r>
    </w:p>
    <w:p w14:paraId="5C433F7F" w14:textId="4D10527B" w:rsidR="00FD1B27" w:rsidRPr="00FD1B27" w:rsidRDefault="00B17B01" w:rsidP="00FD1B27">
      <w:pPr>
        <w:pStyle w:val="Paragrafoelenco"/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right="-300"/>
        <w:jc w:val="both"/>
        <w:rPr>
          <w:rFonts w:ascii="Tahoma" w:eastAsia="Times New Roman" w:hAnsi="Tahoma" w:cs="Tahoma"/>
          <w:b/>
          <w:color w:val="080808"/>
          <w:kern w:val="1"/>
          <w:lang w:eastAsia="ar-JO" w:bidi="ar-JO"/>
        </w:rPr>
      </w:pPr>
      <w:r w:rsidRPr="00B17B01">
        <w:rPr>
          <w:rFonts w:ascii="Tahoma" w:eastAsia="Times New Roman" w:hAnsi="Tahoma" w:cs="Tahoma"/>
          <w:b/>
          <w:bCs/>
          <w:color w:val="000000"/>
          <w:kern w:val="1"/>
          <w:lang w:eastAsia="ar-SA"/>
        </w:rPr>
        <w:t>Assistenza di accompagnatore dell’agenzia</w:t>
      </w:r>
      <w:r w:rsidR="00FD1B27" w:rsidRPr="00B17B01">
        <w:rPr>
          <w:rFonts w:ascii="Tahoma" w:hAnsi="Tahoma" w:cs="Tahoma"/>
          <w:b/>
          <w:bCs/>
          <w:color w:val="000000"/>
          <w:sz w:val="21"/>
          <w:szCs w:val="21"/>
        </w:rPr>
        <w:tab/>
      </w:r>
      <w:r w:rsidR="00FD1B27" w:rsidRPr="00B17B01">
        <w:rPr>
          <w:rFonts w:ascii="Tahoma" w:hAnsi="Tahoma" w:cs="Tahoma"/>
          <w:b/>
          <w:bCs/>
          <w:color w:val="000000"/>
          <w:sz w:val="21"/>
          <w:szCs w:val="21"/>
        </w:rPr>
        <w:tab/>
      </w:r>
      <w:r w:rsidR="00FD1B27" w:rsidRPr="00B17B01">
        <w:rPr>
          <w:rFonts w:ascii="Tahoma" w:hAnsi="Tahoma" w:cs="Tahoma"/>
          <w:b/>
          <w:bCs/>
          <w:color w:val="000000"/>
          <w:sz w:val="26"/>
          <w:szCs w:val="26"/>
        </w:rPr>
        <w:t xml:space="preserve">  </w:t>
      </w:r>
    </w:p>
    <w:p w14:paraId="4CDBFE99" w14:textId="77777777" w:rsidR="00FD1B27" w:rsidRPr="00FD1B27" w:rsidRDefault="00FD1B27" w:rsidP="00FD1B27">
      <w:pPr>
        <w:numPr>
          <w:ilvl w:val="0"/>
          <w:numId w:val="1"/>
        </w:numPr>
        <w:suppressAutoHyphens/>
        <w:spacing w:after="0" w:line="240" w:lineRule="auto"/>
        <w:ind w:left="-414" w:right="-1050"/>
        <w:rPr>
          <w:rFonts w:ascii="Tahoma" w:eastAsia="Times New Roman" w:hAnsi="Tahoma" w:cs="Tahoma"/>
          <w:b/>
          <w:kern w:val="1"/>
          <w:lang w:eastAsia="ar-SA"/>
        </w:rPr>
      </w:pPr>
    </w:p>
    <w:p w14:paraId="2EC301BC" w14:textId="06391B71" w:rsidR="00FD1B27" w:rsidRDefault="00FD1B27" w:rsidP="00FD1B2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u w:val="single"/>
          <w:lang w:eastAsia="ar-SA"/>
        </w:rPr>
      </w:pPr>
      <w:r w:rsidRPr="00FD1B27">
        <w:rPr>
          <w:rFonts w:ascii="Tahoma" w:eastAsia="Times New Roman" w:hAnsi="Tahoma" w:cs="Tahoma"/>
          <w:b/>
          <w:kern w:val="1"/>
          <w:u w:val="single"/>
          <w:lang w:eastAsia="ar-SA"/>
        </w:rPr>
        <w:t>La quota di partecipazione in camera doppia NON comprende:</w:t>
      </w:r>
    </w:p>
    <w:p w14:paraId="57DE80F6" w14:textId="77777777" w:rsidR="00B17B01" w:rsidRPr="00FD1B27" w:rsidRDefault="00B17B01" w:rsidP="00FD1B27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</w:p>
    <w:p w14:paraId="0A264E16" w14:textId="77777777" w:rsidR="00FD1B27" w:rsidRPr="00FD1B27" w:rsidRDefault="00FD1B27" w:rsidP="00FD1B2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0"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kern w:val="1"/>
          <w:lang w:eastAsia="ar-SA"/>
        </w:rPr>
        <w:t>i pasti non indicati e le bevande</w:t>
      </w:r>
    </w:p>
    <w:p w14:paraId="3FFBFF14" w14:textId="011F7F59" w:rsidR="00FD1B27" w:rsidRPr="00B5169F" w:rsidRDefault="00FD1B27" w:rsidP="00FD1B27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  <w:r w:rsidRPr="00FD1B27">
        <w:rPr>
          <w:rFonts w:ascii="Tahoma" w:eastAsia="Times New Roman" w:hAnsi="Tahoma" w:cs="Tahoma"/>
          <w:b/>
          <w:color w:val="000000"/>
          <w:kern w:val="1"/>
          <w:lang w:eastAsia="ar-SA"/>
        </w:rPr>
        <w:t>tutto quanto non espressamente indicato sotto “le quote comprendono”</w:t>
      </w:r>
    </w:p>
    <w:p w14:paraId="30652A1D" w14:textId="3E2AB2A9" w:rsidR="00B5169F" w:rsidRPr="00FD1B27" w:rsidRDefault="00B5169F" w:rsidP="00FD1B27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  <w:r>
        <w:rPr>
          <w:rFonts w:ascii="Tahoma" w:eastAsia="Times New Roman" w:hAnsi="Tahoma" w:cs="Tahoma"/>
          <w:b/>
          <w:kern w:val="1"/>
          <w:lang w:eastAsia="ar-SA"/>
        </w:rPr>
        <w:t>mance consigliate euro 50</w:t>
      </w:r>
    </w:p>
    <w:p w14:paraId="41757A4E" w14:textId="77777777" w:rsidR="00FD1B27" w:rsidRPr="00FD1B27" w:rsidRDefault="00FD1B27" w:rsidP="00FD1B27">
      <w:pPr>
        <w:tabs>
          <w:tab w:val="left" w:pos="15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lang w:eastAsia="ar-SA"/>
        </w:rPr>
      </w:pPr>
    </w:p>
    <w:p w14:paraId="18C89B59" w14:textId="77777777" w:rsidR="003D4382" w:rsidRPr="003D438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>Hotel previsti:</w:t>
      </w:r>
      <w:r w:rsidRPr="003D4382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tab/>
      </w:r>
    </w:p>
    <w:p w14:paraId="62FC5D74" w14:textId="77777777" w:rsidR="003D4382" w:rsidRPr="00BA32D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</w:pP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 xml:space="preserve">Istanbul: </w:t>
      </w: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ab/>
        <w:t xml:space="preserve">Innova 4* </w:t>
      </w:r>
      <w:proofErr w:type="spellStart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sup</w:t>
      </w:r>
      <w:proofErr w:type="spellEnd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.</w:t>
      </w:r>
    </w:p>
    <w:p w14:paraId="069A06DB" w14:textId="77777777" w:rsidR="003D4382" w:rsidRPr="00BA32D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</w:pP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 xml:space="preserve">Izmir: </w:t>
      </w: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ab/>
      </w: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ab/>
        <w:t>Blanca 4*</w:t>
      </w:r>
    </w:p>
    <w:p w14:paraId="5E05BF9F" w14:textId="77777777" w:rsidR="003D4382" w:rsidRPr="00BA32D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</w:pPr>
      <w:proofErr w:type="spellStart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Pamukkale</w:t>
      </w:r>
      <w:proofErr w:type="spellEnd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:</w:t>
      </w: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ab/>
      </w:r>
      <w:proofErr w:type="spellStart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Hiera</w:t>
      </w:r>
      <w:proofErr w:type="spellEnd"/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 xml:space="preserve"> Park hotel 5*</w:t>
      </w:r>
    </w:p>
    <w:p w14:paraId="46A864D7" w14:textId="2ADEA5AA" w:rsidR="003D4382" w:rsidRPr="00BA32D2" w:rsidRDefault="003D4382" w:rsidP="003D4382">
      <w:pPr>
        <w:suppressAutoHyphens/>
        <w:spacing w:after="120" w:line="240" w:lineRule="atLeast"/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val="pt-PT" w:eastAsia="ar-SA"/>
        </w:rPr>
      </w:pP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>Cappadocia:</w:t>
      </w:r>
      <w:r w:rsidRPr="00BA32D2">
        <w:rPr>
          <w:rFonts w:ascii="Calibri" w:eastAsia="Times New Roman" w:hAnsi="Calibri" w:cs="Calibri"/>
          <w:b/>
          <w:color w:val="000000"/>
          <w:kern w:val="2"/>
          <w:sz w:val="21"/>
          <w:szCs w:val="21"/>
          <w:lang w:eastAsia="ar-SA"/>
        </w:rPr>
        <w:tab/>
        <w:t>Nino Cave hotel</w:t>
      </w:r>
    </w:p>
    <w:p w14:paraId="45316E09" w14:textId="13C6052B" w:rsidR="003D4382" w:rsidRPr="003D4382" w:rsidRDefault="003D4382" w:rsidP="003D4382">
      <w:pPr>
        <w:suppressAutoHyphens/>
        <w:spacing w:after="120" w:line="240" w:lineRule="atLeast"/>
        <w:rPr>
          <w:rFonts w:ascii="Trebuchet MS" w:eastAsia="Times New Roman" w:hAnsi="Trebuchet MS" w:cs="Times New Roman"/>
          <w:b/>
          <w:bCs/>
          <w:color w:val="000000"/>
          <w:kern w:val="1"/>
          <w:sz w:val="21"/>
          <w:szCs w:val="21"/>
          <w:lang w:eastAsia="ar-SA"/>
        </w:rPr>
      </w:pPr>
      <w:r w:rsidRPr="003D4382">
        <w:rPr>
          <w:rFonts w:ascii="Calibri" w:eastAsia="Times New Roman" w:hAnsi="Calibri" w:cs="Calibri"/>
          <w:b/>
          <w:bCs/>
          <w:color w:val="000000"/>
          <w:kern w:val="2"/>
          <w:sz w:val="21"/>
          <w:szCs w:val="21"/>
          <w:lang w:eastAsia="ar-SA"/>
        </w:rPr>
        <w:br/>
      </w:r>
    </w:p>
    <w:p w14:paraId="6461DACB" w14:textId="77777777" w:rsidR="007A755D" w:rsidRDefault="007A755D"/>
    <w:sectPr w:rsidR="007A755D" w:rsidSect="009C4D52">
      <w:pgSz w:w="11906" w:h="16838"/>
      <w:pgMar w:top="284" w:right="720" w:bottom="284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lang w:val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37"/>
    <w:rsid w:val="000F6937"/>
    <w:rsid w:val="00132037"/>
    <w:rsid w:val="003D4382"/>
    <w:rsid w:val="004533B5"/>
    <w:rsid w:val="006E73C8"/>
    <w:rsid w:val="007A755D"/>
    <w:rsid w:val="00926145"/>
    <w:rsid w:val="009544D9"/>
    <w:rsid w:val="00986ACE"/>
    <w:rsid w:val="00AF1A5B"/>
    <w:rsid w:val="00B17B01"/>
    <w:rsid w:val="00B5169F"/>
    <w:rsid w:val="00BA32D2"/>
    <w:rsid w:val="00C2480B"/>
    <w:rsid w:val="00C71CE4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389F"/>
  <w15:chartTrackingRefBased/>
  <w15:docId w15:val="{B6508976-3C5C-428F-B27D-9081FE0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12</cp:revision>
  <dcterms:created xsi:type="dcterms:W3CDTF">2025-11-14T09:56:00Z</dcterms:created>
  <dcterms:modified xsi:type="dcterms:W3CDTF">2025-12-16T09:36:00Z</dcterms:modified>
</cp:coreProperties>
</file>